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62624B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«</w:t>
      </w:r>
      <w:r w:rsidR="00547D49">
        <w:rPr>
          <w:rFonts w:ascii="Times New Roman" w:hAnsi="Times New Roman" w:cs="Times New Roman"/>
        </w:rPr>
        <w:t>04</w:t>
      </w:r>
      <w:r w:rsidRPr="00047735">
        <w:rPr>
          <w:rFonts w:ascii="Times New Roman" w:hAnsi="Times New Roman" w:cs="Times New Roman"/>
        </w:rPr>
        <w:t xml:space="preserve">» </w:t>
      </w:r>
      <w:r w:rsidR="00547D49">
        <w:rPr>
          <w:rFonts w:ascii="Times New Roman" w:hAnsi="Times New Roman" w:cs="Times New Roman"/>
        </w:rPr>
        <w:t>октября</w:t>
      </w:r>
      <w:r w:rsidRPr="00047735">
        <w:rPr>
          <w:rFonts w:ascii="Times New Roman" w:hAnsi="Times New Roman" w:cs="Times New Roman"/>
        </w:rPr>
        <w:t xml:space="preserve"> 20</w:t>
      </w:r>
      <w:r w:rsidR="00547D49">
        <w:rPr>
          <w:rFonts w:ascii="Times New Roman" w:hAnsi="Times New Roman" w:cs="Times New Roman"/>
        </w:rPr>
        <w:t>18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547D49">
        <w:rPr>
          <w:rFonts w:ascii="Times New Roman" w:hAnsi="Times New Roman" w:cs="Times New Roman"/>
        </w:rPr>
        <w:t>56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585AB8" w:rsidRPr="00047735">
        <w:rPr>
          <w:rFonts w:ascii="Times New Roman" w:hAnsi="Times New Roman" w:cs="Times New Roman"/>
        </w:rPr>
        <w:t>Развитие органов местного самоуправления администрации Новомихайловского сельсовета на 2018 – 2022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60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Руководствуясь </w:t>
      </w:r>
      <w:r w:rsidR="00585AB8" w:rsidRPr="00047735">
        <w:rPr>
          <w:rFonts w:ascii="Times New Roman" w:hAnsi="Times New Roman" w:cs="Times New Roman"/>
        </w:rPr>
        <w:t>статьей 179 Бюджетного кодекса Российской Федерации, статьей 10 Устава</w:t>
      </w:r>
      <w:r w:rsidRPr="00047735">
        <w:rPr>
          <w:rFonts w:ascii="Times New Roman" w:hAnsi="Times New Roman" w:cs="Times New Roman"/>
        </w:rPr>
        <w:t xml:space="preserve"> муниципального образования Новомихайловский сельсовета,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585AB8" w:rsidRPr="00047735">
        <w:rPr>
          <w:rFonts w:ascii="Times New Roman" w:hAnsi="Times New Roman" w:cs="Times New Roman"/>
        </w:rPr>
        <w:t>«Развитие органов местного самоуправления администрации Новомихайловского сельсовета на 2018 – 2022 годы», утвержденную Постановлением Администрации Новомихайловского сельсовета от 27.11.2017 года № 60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Общий объем финансирования Программы составляет 19970,8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4121,6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3835,6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3839,6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4087,0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4087,0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поселения – 19429,0 тыс. рублей,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4009,6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3722,6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3722,6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3987,0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3987,0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 0,0 тыс. рублей, в том числе по годам: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0,0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Республики Хакасия – 542,0 тыс. рублей, в том числе по годам: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112,0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113,0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>2020 год – 117,0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100,0 тыс. рублей;</w:t>
            </w:r>
          </w:p>
          <w:p w:rsidR="00BA45AA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100,0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Бюджетные ассигнования, предусмотренные в плановом периоде 2018 – 2022 годов, могут быть уточнены при формировании бюджета Новомихайловского сельсовета.</w:t>
      </w:r>
    </w:p>
    <w:p w:rsidR="00585AB8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Общий объем финансирования Программы составляет 19970,8 тыс. рублей. В том числе по годам: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4121,6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3835,6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3839,6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4087,0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4087,0 тыс. рублей.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поселения – 19429,0 тыс. рублей, в том числе по годам: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4009,6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3722,6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3722,6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3987,0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3987,0 тыс. рублей.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МО Алтайский район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рублей, в том числе по годам: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рублей.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Республики Хакасия – 542,0 тыс. рублей, в том числе по годам: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112,0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113,0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117,0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100,0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100,0 тыс. рублей.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547D49" w:rsidRPr="00047735">
        <w:rPr>
          <w:rFonts w:ascii="Times New Roman" w:hAnsi="Times New Roman" w:cs="Times New Roman"/>
        </w:rPr>
        <w:t>«</w:t>
      </w:r>
      <w:r w:rsidR="00547D49">
        <w:rPr>
          <w:rFonts w:ascii="Times New Roman" w:hAnsi="Times New Roman" w:cs="Times New Roman"/>
        </w:rPr>
        <w:t>04</w:t>
      </w:r>
      <w:r w:rsidR="00547D49" w:rsidRPr="00047735">
        <w:rPr>
          <w:rFonts w:ascii="Times New Roman" w:hAnsi="Times New Roman" w:cs="Times New Roman"/>
        </w:rPr>
        <w:t xml:space="preserve">» </w:t>
      </w:r>
      <w:r w:rsidR="00547D49">
        <w:rPr>
          <w:rFonts w:ascii="Times New Roman" w:hAnsi="Times New Roman" w:cs="Times New Roman"/>
        </w:rPr>
        <w:t>октября</w:t>
      </w:r>
      <w:r w:rsidR="00547D49" w:rsidRPr="00047735">
        <w:rPr>
          <w:rFonts w:ascii="Times New Roman" w:hAnsi="Times New Roman" w:cs="Times New Roman"/>
        </w:rPr>
        <w:t xml:space="preserve"> 20</w:t>
      </w:r>
      <w:r w:rsidR="00547D49">
        <w:rPr>
          <w:rFonts w:ascii="Times New Roman" w:hAnsi="Times New Roman" w:cs="Times New Roman"/>
        </w:rPr>
        <w:t>18 года</w:t>
      </w:r>
      <w:r>
        <w:rPr>
          <w:rFonts w:ascii="Times New Roman" w:hAnsi="Times New Roman" w:cs="Times New Roman"/>
        </w:rPr>
        <w:t xml:space="preserve"> № </w:t>
      </w:r>
      <w:r w:rsidR="00547D49">
        <w:rPr>
          <w:rFonts w:ascii="Times New Roman" w:hAnsi="Times New Roman" w:cs="Times New Roman"/>
        </w:rPr>
        <w:t>56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Основу финансирования Программы составляют средства бюджета Новомихайловского сельсовета. Механизм реализации Программы заключается в осуществлении мероприятий:</w:t>
      </w:r>
    </w:p>
    <w:tbl>
      <w:tblPr>
        <w:tblStyle w:val="a4"/>
        <w:tblW w:w="0" w:type="auto"/>
        <w:tblLook w:val="04A0"/>
      </w:tblPr>
      <w:tblGrid>
        <w:gridCol w:w="446"/>
        <w:gridCol w:w="1255"/>
        <w:gridCol w:w="660"/>
        <w:gridCol w:w="546"/>
        <w:gridCol w:w="546"/>
        <w:gridCol w:w="546"/>
        <w:gridCol w:w="546"/>
        <w:gridCol w:w="546"/>
        <w:gridCol w:w="410"/>
        <w:gridCol w:w="410"/>
        <w:gridCol w:w="410"/>
        <w:gridCol w:w="410"/>
        <w:gridCol w:w="410"/>
        <w:gridCol w:w="486"/>
        <w:gridCol w:w="486"/>
        <w:gridCol w:w="486"/>
        <w:gridCol w:w="486"/>
        <w:gridCol w:w="486"/>
      </w:tblGrid>
      <w:tr w:rsidR="00047735" w:rsidRPr="00C54B4A" w:rsidTr="00C54B4A"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2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54B4A" w:rsidRPr="00C54B4A" w:rsidTr="00C54B4A"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C54B4A" w:rsidRPr="00C54B4A" w:rsidTr="00C54B4A">
        <w:trPr>
          <w:cantSplit/>
          <w:trHeight w:val="1134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C54B4A" w:rsidRPr="00C54B4A" w:rsidTr="00C54B4A">
        <w:trPr>
          <w:cantSplit/>
          <w:trHeight w:val="525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Функционирование Главы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3122,1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600,7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600,7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600,7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660,0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660,0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788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аппарата администрации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1712,3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377,7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320,3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320,3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347,0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347,0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503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Проведение выборов главы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194,2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194,2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42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Осуществление деятельности военного учета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508,0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104,0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105,0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109,0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95,0</w:t>
            </w:r>
          </w:p>
        </w:tc>
      </w:tr>
      <w:tr w:rsidR="00C54B4A" w:rsidRPr="00C54B4A" w:rsidTr="00C54B4A">
        <w:trPr>
          <w:cantSplit/>
          <w:trHeight w:val="617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Доплаты к пенсии муниципальных служащих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1240,0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240,0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240,0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240,0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260,0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260,0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08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Содержание мест захоронения животных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569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Отлов и содержание бездомных животных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34,0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</w:tr>
      <w:tr w:rsidR="00C54B4A" w:rsidRPr="00C54B4A" w:rsidTr="00C54B4A">
        <w:trPr>
          <w:cantSplit/>
          <w:trHeight w:val="96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централизованной бухгалтерии, группы хозяйственного обслуживания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13060,2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2577,0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2541,6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2541,6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2700,0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2700,0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251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19970,8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4009,6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3722,6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3722,6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3987,0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3987,0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112,0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113,0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117,0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100,0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100,0</w:t>
            </w:r>
          </w:p>
        </w:tc>
      </w:tr>
    </w:tbl>
    <w:p w:rsidR="00047735" w:rsidRP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735" w:rsidRPr="00047735" w:rsidSect="00B9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1E15DD"/>
    <w:rsid w:val="00223255"/>
    <w:rsid w:val="003908B4"/>
    <w:rsid w:val="00547D49"/>
    <w:rsid w:val="00585AB8"/>
    <w:rsid w:val="0062624B"/>
    <w:rsid w:val="00954801"/>
    <w:rsid w:val="009824FE"/>
    <w:rsid w:val="009C0D23"/>
    <w:rsid w:val="00AA1116"/>
    <w:rsid w:val="00AE4C17"/>
    <w:rsid w:val="00B36A30"/>
    <w:rsid w:val="00B9127D"/>
    <w:rsid w:val="00BA45AA"/>
    <w:rsid w:val="00C54B4A"/>
    <w:rsid w:val="00D30DE0"/>
    <w:rsid w:val="00E922B8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C1C4-2A23-4C33-B7D7-DB213C26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10</cp:revision>
  <dcterms:created xsi:type="dcterms:W3CDTF">2018-09-28T10:03:00Z</dcterms:created>
  <dcterms:modified xsi:type="dcterms:W3CDTF">2018-10-03T03:02:00Z</dcterms:modified>
</cp:coreProperties>
</file>