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976E" w14:textId="77777777" w:rsidR="00365F06" w:rsidRPr="00D73740" w:rsidRDefault="00365F06" w:rsidP="00365F0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37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Защита прав потребителей</w:t>
      </w:r>
    </w:p>
    <w:p w14:paraId="4C4CC264" w14:textId="1F5F808C" w:rsidR="00365F06" w:rsidRPr="00D73740" w:rsidRDefault="00365F06" w:rsidP="00365F0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737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Что надо знать, чтобы постоять за себя?</w:t>
      </w:r>
    </w:p>
    <w:p w14:paraId="2DD33741" w14:textId="1AFB7B87" w:rsidR="00365F06" w:rsidRDefault="00365F06" w:rsidP="00365F0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6F6"/>
        </w:rPr>
      </w:pPr>
    </w:p>
    <w:p w14:paraId="111D901D" w14:textId="77777777" w:rsidR="00732FF8" w:rsidRPr="00D941BF" w:rsidRDefault="00365F06" w:rsidP="007E1C02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 xml:space="preserve">Любой человек может столкнуться с покупкой бракованного товара, обманом в торговле или при получении услуг. В таких случаях права граждан защищает Закон «О защите прав потребителей» от 07.02.1992 г. № 2300-1 (далее — Закон № 2300-1). Совершенствуясь, нормативный акт претерпел несколько редакций, последняя из которых вступила в силу в мае 2017 года. Закон прописывает правила отношений между продавцом (производителем) и покупателем, возникающих в спорных ситуациях. </w:t>
      </w:r>
    </w:p>
    <w:p w14:paraId="24F2C5BB" w14:textId="5B2938D3" w:rsidR="00365F06" w:rsidRDefault="00365F06" w:rsidP="007E1C02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В этой статье мы расскажем о том, что делать в случае, когда вы оказались в роли жертвы недобросовестных торговцев</w:t>
      </w:r>
      <w:r w:rsidR="00411DE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0AA8B64" w14:textId="180AD198" w:rsidR="00D941BF" w:rsidRPr="00D941BF" w:rsidRDefault="00B82CA4" w:rsidP="007E1C02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Во–первых, п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t>отребител</w:t>
      </w:r>
      <w:r w:rsidR="00D941B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t xml:space="preserve"> име</w:t>
      </w:r>
      <w:r w:rsidR="00D941B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t>т право получить максимально полную информацию до покупки товара. Эти сведения должны быть полностью достоверными.</w:t>
      </w:r>
    </w:p>
    <w:p w14:paraId="69B24CB3" w14:textId="77777777" w:rsidR="00D941BF" w:rsidRPr="00D941BF" w:rsidRDefault="00D941BF" w:rsidP="007E1C02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Информация о товаре или услугах, которую потребитель должен получить до того, как оплатит выбранный продукт, должна включать:</w:t>
      </w:r>
    </w:p>
    <w:p w14:paraId="783552E7" w14:textId="77777777" w:rsidR="00D941BF" w:rsidRPr="00D941BF" w:rsidRDefault="00D941BF" w:rsidP="007E1C02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сведения об основных потребительских свойствах товара (если речь идет о продуктах, то на них в обязательном порядке должен быть указан состав),</w:t>
      </w:r>
    </w:p>
    <w:p w14:paraId="30BA6CFE" w14:textId="77777777" w:rsidR="00D941BF" w:rsidRPr="00D941BF" w:rsidRDefault="00D941BF" w:rsidP="007E1C02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правила использования,</w:t>
      </w:r>
    </w:p>
    <w:p w14:paraId="7AF41686" w14:textId="77777777" w:rsidR="00D941BF" w:rsidRPr="00D941BF" w:rsidRDefault="00D941BF" w:rsidP="007E1C02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срок гарантии (период, в течение которого покупатель предъявить претензии по качеству товара). Он может устанавливаться как производителем, так и продавцом, распространяться на товар в целом либо на отдельные его части и т.д.,</w:t>
      </w:r>
    </w:p>
    <w:p w14:paraId="3F767898" w14:textId="5F6415A9" w:rsidR="00D941BF" w:rsidRDefault="00D941BF" w:rsidP="007E1C02">
      <w:pPr>
        <w:numPr>
          <w:ilvl w:val="0"/>
          <w:numId w:val="1"/>
        </w:numPr>
        <w:shd w:val="clear" w:color="auto" w:fill="FFFFFF"/>
        <w:spacing w:before="100" w:beforeAutospacing="1" w:after="12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41BF">
        <w:rPr>
          <w:rFonts w:ascii="Times New Roman" w:hAnsi="Times New Roman" w:cs="Times New Roman"/>
          <w:color w:val="000000"/>
          <w:sz w:val="26"/>
          <w:szCs w:val="26"/>
        </w:rPr>
        <w:t>цена,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41BF">
        <w:rPr>
          <w:rFonts w:ascii="Times New Roman" w:hAnsi="Times New Roman" w:cs="Times New Roman"/>
          <w:color w:val="000000"/>
          <w:sz w:val="26"/>
          <w:szCs w:val="26"/>
        </w:rPr>
        <w:t>срок годности вместе со сроком службы (может исчисляться не только в месяцах и годах, но и, к примеру, в метрах и километрах) и так далее.</w:t>
      </w:r>
    </w:p>
    <w:p w14:paraId="1D9FE77D" w14:textId="05BE572D" w:rsidR="00D941BF" w:rsidRDefault="00B82CA4" w:rsidP="007E1C02">
      <w:pPr>
        <w:shd w:val="clear" w:color="auto" w:fill="FFFFFF"/>
        <w:spacing w:before="100" w:beforeAutospacing="1" w:after="12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Во–вторых, п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t>окупатель вправе получить нужную ему информацию о продавце, в том числе - наименование организации, которая реализует товар или предоставляет услуги (ведь официальное название может отличаться от того, что указано на</w:t>
      </w:r>
      <w:r w:rsidR="00D941BF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t xml:space="preserve">вывеске), ее адрес и режим работы. Если речь идет об индивидуальном </w:t>
      </w:r>
      <w:r w:rsidR="00D941BF" w:rsidRPr="00D941B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предпринимателе, то у него можно запросить информацию о госрегистрации и наименовании зарегистрировавшего его органа.</w:t>
      </w:r>
      <w:r w:rsidR="00411DEC">
        <w:rPr>
          <w:rFonts w:ascii="Times New Roman" w:hAnsi="Times New Roman" w:cs="Times New Roman"/>
          <w:color w:val="000000"/>
          <w:sz w:val="26"/>
          <w:szCs w:val="26"/>
        </w:rPr>
        <w:t xml:space="preserve"> Если в предоставлении информации отказали, в торговой точке (магазине), по закону обязан быть Уголок покупателя, в котором всю информацию можно посмотреть самостоятельно. </w:t>
      </w:r>
    </w:p>
    <w:p w14:paraId="6F68540D" w14:textId="59F0F80C" w:rsidR="00DE2B62" w:rsidRDefault="00D941BF" w:rsidP="00CA5645">
      <w:pPr>
        <w:shd w:val="clear" w:color="auto" w:fill="FFFFFF"/>
        <w:spacing w:before="100" w:beforeAutospacing="1"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Итак</w:t>
      </w:r>
      <w:r w:rsidR="00DE2B6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рассмотрим пример</w:t>
      </w:r>
      <w:r w:rsidR="00DE2B62">
        <w:rPr>
          <w:rFonts w:ascii="Times New Roman" w:hAnsi="Times New Roman" w:cs="Times New Roman"/>
          <w:color w:val="000000"/>
          <w:sz w:val="26"/>
          <w:szCs w:val="26"/>
        </w:rPr>
        <w:t xml:space="preserve"> и ваши действия</w:t>
      </w:r>
      <w:r>
        <w:rPr>
          <w:rFonts w:ascii="Times New Roman" w:hAnsi="Times New Roman" w:cs="Times New Roman"/>
          <w:color w:val="000000"/>
          <w:sz w:val="26"/>
          <w:szCs w:val="26"/>
        </w:rPr>
        <w:t>, если вы приобрели платье в магазине одеж</w:t>
      </w:r>
      <w:r w:rsidR="00DE2B62">
        <w:rPr>
          <w:rFonts w:ascii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hAnsi="Times New Roman" w:cs="Times New Roman"/>
          <w:color w:val="000000"/>
          <w:sz w:val="26"/>
          <w:szCs w:val="26"/>
        </w:rPr>
        <w:t>ы и дома обнаружили на</w:t>
      </w:r>
      <w:r w:rsidR="00DE2B62">
        <w:rPr>
          <w:rFonts w:ascii="Times New Roman" w:hAnsi="Times New Roman" w:cs="Times New Roman"/>
          <w:color w:val="000000"/>
          <w:sz w:val="26"/>
          <w:szCs w:val="26"/>
        </w:rPr>
        <w:t xml:space="preserve"> нем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брак.</w:t>
      </w:r>
      <w:r w:rsidR="00DE2B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F580EE4" w14:textId="77777777" w:rsidR="00CA5645" w:rsidRDefault="00DE2B62" w:rsidP="00CA5645">
      <w:pPr>
        <w:shd w:val="clear" w:color="auto" w:fill="FFFFFF"/>
        <w:spacing w:before="100" w:beforeAutospacing="1"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B62">
        <w:rPr>
          <w:rFonts w:ascii="Times New Roman" w:hAnsi="Times New Roman" w:cs="Times New Roman"/>
          <w:color w:val="000000"/>
          <w:sz w:val="26"/>
          <w:szCs w:val="26"/>
        </w:rPr>
        <w:t>В случае, если вам продали товар с дефектами</w:t>
      </w:r>
      <w:r w:rsidR="00CA564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A5645" w:rsidRPr="00DE2B62">
        <w:rPr>
          <w:rFonts w:ascii="Times New Roman" w:hAnsi="Times New Roman" w:cs="Times New Roman"/>
          <w:color w:val="000000"/>
          <w:sz w:val="26"/>
          <w:szCs w:val="26"/>
        </w:rPr>
        <w:t>ст. 18 Закона № 2300-1.</w:t>
      </w:r>
      <w:r w:rsidR="00CA564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 xml:space="preserve">, вы имеете право потребовать: </w:t>
      </w:r>
    </w:p>
    <w:p w14:paraId="2F28A3F1" w14:textId="476D836F" w:rsidR="00DE2B62" w:rsidRDefault="00DE2B62" w:rsidP="00CA5645">
      <w:pPr>
        <w:shd w:val="clear" w:color="auto" w:fill="FFFFFF"/>
        <w:spacing w:before="100" w:beforeAutospacing="1" w:after="12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>обмена вещи на точно такую же в момент визита;</w:t>
      </w:r>
    </w:p>
    <w:p w14:paraId="3E7D494C" w14:textId="45261344" w:rsidR="00DE2B62" w:rsidRDefault="00DE2B62" w:rsidP="00CA5645">
      <w:pPr>
        <w:shd w:val="clear" w:color="auto" w:fill="FFFFFF"/>
        <w:spacing w:before="100" w:beforeAutospacing="1" w:after="12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 xml:space="preserve"> замены на продукт с аналогичными характеристиками и эксплуатационными свойствами, с перерасчетом суммы покупки;</w:t>
      </w:r>
    </w:p>
    <w:p w14:paraId="721910F7" w14:textId="77777777" w:rsidR="00DE2B62" w:rsidRDefault="00DE2B62" w:rsidP="00CA5645">
      <w:pPr>
        <w:shd w:val="clear" w:color="auto" w:fill="FFFFFF"/>
        <w:spacing w:before="100" w:beforeAutospacing="1" w:after="12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 xml:space="preserve"> снижения продажной цены и компенсации разницы; </w:t>
      </w:r>
    </w:p>
    <w:p w14:paraId="77297B31" w14:textId="328AB7E2" w:rsidR="00DE2B62" w:rsidRDefault="00DE2B62" w:rsidP="00CA5645">
      <w:pPr>
        <w:shd w:val="clear" w:color="auto" w:fill="FFFFFF"/>
        <w:spacing w:before="100" w:beforeAutospacing="1" w:after="12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82C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 xml:space="preserve">починки вещи или возмещения затрат, если ремонт произведен за ваш счет; </w:t>
      </w:r>
    </w:p>
    <w:p w14:paraId="7E505931" w14:textId="0EBD2DEC" w:rsidR="00DE2B62" w:rsidRDefault="00DE2B62" w:rsidP="00CA5645">
      <w:pPr>
        <w:shd w:val="clear" w:color="auto" w:fill="FFFFFF"/>
        <w:spacing w:before="100" w:beforeAutospacing="1" w:after="12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82C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2B62">
        <w:rPr>
          <w:rFonts w:ascii="Times New Roman" w:hAnsi="Times New Roman" w:cs="Times New Roman"/>
          <w:color w:val="000000"/>
          <w:sz w:val="26"/>
          <w:szCs w:val="26"/>
        </w:rPr>
        <w:t>возврата уплаченных денежных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11CD8E7" w14:textId="55462944" w:rsidR="00F910BD" w:rsidRDefault="00DE2B62" w:rsidP="00D73740">
      <w:pPr>
        <w:shd w:val="clear" w:color="auto" w:fill="FFFFFF"/>
        <w:spacing w:after="0" w:line="420" w:lineRule="atLeast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том случае, если Вам отказали</w:t>
      </w:r>
      <w:r w:rsidR="00106503">
        <w:rPr>
          <w:rFonts w:ascii="Times New Roman" w:hAnsi="Times New Roman" w:cs="Times New Roman"/>
          <w:color w:val="000000"/>
          <w:sz w:val="26"/>
          <w:szCs w:val="26"/>
        </w:rPr>
        <w:t>, для урегулирования сложившейся ситуации,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вы </w:t>
      </w:r>
      <w:r w:rsidR="00B82CA4">
        <w:rPr>
          <w:rFonts w:ascii="Times New Roman" w:hAnsi="Times New Roman" w:cs="Times New Roman"/>
          <w:color w:val="000000"/>
          <w:sz w:val="26"/>
          <w:szCs w:val="26"/>
        </w:rPr>
        <w:t>можете</w:t>
      </w:r>
      <w:r w:rsidR="00411D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1DEC" w:rsidRPr="00411DEC">
        <w:rPr>
          <w:rFonts w:ascii="Times New Roman" w:hAnsi="Times New Roman" w:cs="Times New Roman"/>
          <w:color w:val="000000"/>
          <w:sz w:val="26"/>
          <w:szCs w:val="26"/>
        </w:rPr>
        <w:t xml:space="preserve">обратиться </w:t>
      </w:r>
      <w:r w:rsidR="00B82CA4" w:rsidRPr="00411DE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B82C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2CA4" w:rsidRPr="00411DEC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="00411DEC">
        <w:rPr>
          <w:rFonts w:ascii="Times New Roman" w:hAnsi="Times New Roman" w:cs="Times New Roman"/>
          <w:color w:val="000000"/>
          <w:sz w:val="26"/>
          <w:szCs w:val="26"/>
        </w:rPr>
        <w:t xml:space="preserve"> Алтайского района</w:t>
      </w:r>
      <w:r w:rsidR="00411DEC" w:rsidRPr="00411DEC">
        <w:rPr>
          <w:rFonts w:ascii="Times New Roman" w:hAnsi="Times New Roman" w:cs="Times New Roman"/>
          <w:color w:val="000000"/>
          <w:sz w:val="26"/>
          <w:szCs w:val="26"/>
        </w:rPr>
        <w:t>, Роспотребнадзор</w:t>
      </w:r>
      <w:r w:rsidR="00B82CA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11DEC" w:rsidRPr="00411DEC">
        <w:rPr>
          <w:rFonts w:ascii="Times New Roman" w:hAnsi="Times New Roman" w:cs="Times New Roman"/>
          <w:color w:val="000000"/>
          <w:sz w:val="26"/>
          <w:szCs w:val="26"/>
        </w:rPr>
        <w:t>Общество защиты прав потребителей или в суд.</w:t>
      </w:r>
      <w:r w:rsidRPr="00B82CA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7374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D73740" w:rsidRPr="00D73740">
        <w:rPr>
          <w:rFonts w:ascii="Times New Roman" w:hAnsi="Times New Roman" w:cs="Times New Roman"/>
          <w:color w:val="000000"/>
          <w:sz w:val="26"/>
          <w:szCs w:val="26"/>
        </w:rPr>
        <w:t>Приятных Вам покупок!</w:t>
      </w:r>
      <w:r w:rsidR="00D73740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6EB49A06" w14:textId="61DFC887" w:rsidR="00D941BF" w:rsidRPr="00D941BF" w:rsidRDefault="00411DEC" w:rsidP="00F910BD">
      <w:pPr>
        <w:shd w:val="clear" w:color="auto" w:fill="FFFFFF"/>
        <w:spacing w:after="0" w:line="42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DE2B62">
        <w:rPr>
          <w:rFonts w:ascii="Arial" w:hAnsi="Arial" w:cs="Arial"/>
          <w:color w:val="000000"/>
          <w:sz w:val="27"/>
          <w:szCs w:val="27"/>
        </w:rPr>
        <w:br/>
      </w:r>
    </w:p>
    <w:p w14:paraId="3CBEA563" w14:textId="0F4124DC" w:rsidR="00365F06" w:rsidRPr="00365F06" w:rsidRDefault="00D941BF" w:rsidP="00F910BD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65F06" w:rsidRPr="00365F0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365F06" w:rsidRPr="00365F06">
        <w:rPr>
          <w:rFonts w:ascii="Times New Roman" w:hAnsi="Times New Roman" w:cs="Times New Roman"/>
          <w:color w:val="000000"/>
          <w:sz w:val="26"/>
          <w:szCs w:val="26"/>
        </w:rPr>
        <w:br/>
      </w:r>
    </w:p>
    <w:p w14:paraId="65DA25A8" w14:textId="77777777" w:rsidR="00365F06" w:rsidRDefault="00365F06" w:rsidP="00F910B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</w:pPr>
    </w:p>
    <w:p w14:paraId="20401E52" w14:textId="37CA4587" w:rsidR="0042687D" w:rsidRPr="00365F06" w:rsidRDefault="00365F06" w:rsidP="00F910BD">
      <w:pPr>
        <w:jc w:val="both"/>
        <w:rPr>
          <w:sz w:val="32"/>
          <w:szCs w:val="32"/>
        </w:rPr>
      </w:pPr>
      <w:r w:rsidRPr="00365F06">
        <w:rPr>
          <w:rFonts w:ascii="Arial" w:hAnsi="Arial" w:cs="Arial"/>
          <w:color w:val="000000"/>
          <w:sz w:val="32"/>
          <w:szCs w:val="32"/>
        </w:rPr>
        <w:br/>
      </w:r>
      <w:r w:rsidRPr="00365F06">
        <w:rPr>
          <w:rFonts w:ascii="Arial" w:hAnsi="Arial" w:cs="Arial"/>
          <w:color w:val="000000"/>
          <w:sz w:val="32"/>
          <w:szCs w:val="32"/>
        </w:rPr>
        <w:br/>
      </w:r>
    </w:p>
    <w:sectPr w:rsidR="0042687D" w:rsidRPr="0036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CBE"/>
    <w:multiLevelType w:val="multilevel"/>
    <w:tmpl w:val="7C8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6"/>
    <w:rsid w:val="000B0680"/>
    <w:rsid w:val="00106503"/>
    <w:rsid w:val="00365F06"/>
    <w:rsid w:val="00411DEC"/>
    <w:rsid w:val="0042687D"/>
    <w:rsid w:val="00557ED7"/>
    <w:rsid w:val="00732FF8"/>
    <w:rsid w:val="007E1C02"/>
    <w:rsid w:val="00A3086B"/>
    <w:rsid w:val="00B82CA4"/>
    <w:rsid w:val="00BD0928"/>
    <w:rsid w:val="00CA5645"/>
    <w:rsid w:val="00D73740"/>
    <w:rsid w:val="00D941BF"/>
    <w:rsid w:val="00DE2B62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87E4"/>
  <w15:chartTrackingRefBased/>
  <w15:docId w15:val="{922855EA-1481-4453-8E31-CB5D00C2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list-item">
    <w:name w:val="article__list-item"/>
    <w:basedOn w:val="a"/>
    <w:rsid w:val="00D9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2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2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B7CF-DDA2-4D8C-81C6-95F6CB7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Лябина</dc:creator>
  <cp:keywords/>
  <dc:description/>
  <cp:lastModifiedBy>Людмила Лябина</cp:lastModifiedBy>
  <cp:revision>9</cp:revision>
  <cp:lastPrinted>2023-03-06T08:24:00Z</cp:lastPrinted>
  <dcterms:created xsi:type="dcterms:W3CDTF">2023-03-01T10:32:00Z</dcterms:created>
  <dcterms:modified xsi:type="dcterms:W3CDTF">2023-03-07T01:04:00Z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